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AAA97">
      <w:pPr>
        <w:pStyle w:val="5"/>
        <w:spacing w:line="360" w:lineRule="auto"/>
        <w:ind w:firstLine="480" w:firstLineChars="200"/>
        <w:jc w:val="center"/>
        <w:rPr>
          <w:rFonts w:ascii="Times New Roman" w:hAnsi="Times New Roman" w:eastAsia="宋体" w:cs="Times New Roman"/>
          <w:color w:val="auto"/>
        </w:rPr>
      </w:pPr>
      <w:bookmarkStart w:id="0" w:name="_GoBack"/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  <w:r>
        <w:rPr>
          <w:rFonts w:ascii="Times New Roman" w:hAnsi="Times New Roman" w:eastAsia="宋体" w:cs="Times New Roman"/>
          <w:color w:val="auto"/>
        </w:rPr>
        <w:t>（项目编号：TGPC-2024-A-0119）更正公告第</w:t>
      </w:r>
      <w:r>
        <w:rPr>
          <w:rFonts w:hint="eastAsia" w:ascii="Times New Roman" w:hAnsi="Times New Roman" w:eastAsia="宋体" w:cs="Times New Roman"/>
          <w:color w:val="auto"/>
        </w:rPr>
        <w:t>3</w:t>
      </w:r>
      <w:r>
        <w:rPr>
          <w:rFonts w:ascii="Times New Roman" w:hAnsi="Times New Roman" w:eastAsia="宋体" w:cs="Times New Roman"/>
          <w:color w:val="auto"/>
        </w:rPr>
        <w:t>号</w:t>
      </w:r>
      <w:bookmarkEnd w:id="0"/>
    </w:p>
    <w:p w14:paraId="296A921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</w:p>
    <w:p w14:paraId="41459A5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受</w:t>
      </w:r>
      <w:r>
        <w:rPr>
          <w:rFonts w:hint="eastAsia" w:ascii="Times New Roman" w:hAnsi="Times New Roman" w:eastAsia="宋体" w:cs="Times New Roman"/>
          <w:color w:val="auto"/>
        </w:rPr>
        <w:t>天津师范大学</w:t>
      </w:r>
      <w:r>
        <w:rPr>
          <w:rFonts w:ascii="Times New Roman" w:hAnsi="Times New Roman" w:eastAsia="宋体" w:cs="Times New Roman"/>
          <w:color w:val="auto"/>
        </w:rPr>
        <w:t>委托，天津市政府采购中心以</w:t>
      </w:r>
      <w:r>
        <w:rPr>
          <w:rFonts w:hint="eastAsia" w:ascii="Times New Roman" w:hAnsi="Times New Roman" w:eastAsia="宋体" w:cs="Times New Roman"/>
          <w:color w:val="auto"/>
        </w:rPr>
        <w:t>公开招标</w:t>
      </w:r>
      <w:r>
        <w:rPr>
          <w:rFonts w:ascii="Times New Roman" w:hAnsi="Times New Roman" w:eastAsia="宋体" w:cs="Times New Roman"/>
          <w:color w:val="auto"/>
        </w:rPr>
        <w:t>方式</w: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对</w:t>
      </w:r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  <w:r>
        <w:rPr>
          <w:rFonts w:ascii="Times New Roman" w:hAnsi="Times New Roman" w:eastAsia="宋体" w:cs="Times New Roman"/>
          <w:color w:val="auto"/>
        </w:rPr>
        <w:t>实施政府采购</w: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现对项目部分内容予以更正。</w:t>
      </w:r>
    </w:p>
    <w:p w14:paraId="1CABCFBA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一、原公告主要内容 </w:t>
      </w:r>
    </w:p>
    <w:p w14:paraId="1D9E906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（一）采购项目名称：</w:t>
      </w:r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</w:p>
    <w:p w14:paraId="24CB832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（二）采购项目编号：TGPC-2024-A-0119</w:t>
      </w:r>
    </w:p>
    <w:p w14:paraId="162DA528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（三）首次公告日期：2024年</w:t>
      </w:r>
      <w:r>
        <w:rPr>
          <w:rFonts w:hint="eastAsia" w:ascii="Times New Roman" w:hAnsi="Times New Roman" w:eastAsia="宋体" w:cs="Times New Roman"/>
          <w:color w:val="auto"/>
        </w:rPr>
        <w:t>7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10</w:t>
      </w:r>
      <w:r>
        <w:rPr>
          <w:rFonts w:ascii="Times New Roman" w:hAnsi="Times New Roman" w:eastAsia="宋体" w:cs="Times New Roman"/>
          <w:color w:val="auto"/>
        </w:rPr>
        <w:t>日</w:t>
      </w:r>
    </w:p>
    <w:p w14:paraId="6E117AB6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二、更正事项和内容</w:t>
      </w:r>
    </w:p>
    <w:p w14:paraId="34D46D2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</w:t>
      </w:r>
      <w:r>
        <w:rPr>
          <w:rFonts w:hint="eastAsia"/>
        </w:rPr>
        <w:t>参数明细变更，更正后的参数明细详见附件“更正后参数明细”。</w:t>
      </w:r>
    </w:p>
    <w:p w14:paraId="0CCDC95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</w:t>
      </w:r>
      <w:r>
        <w:rPr>
          <w:rFonts w:hint="eastAsia" w:ascii="Times New Roman" w:hAnsi="Times New Roman" w:eastAsia="宋体" w:cs="Times New Roman"/>
          <w:color w:val="auto"/>
        </w:rPr>
        <w:t>二</w:t>
      </w:r>
      <w:r>
        <w:rPr>
          <w:rFonts w:ascii="Times New Roman" w:hAnsi="Times New Roman" w:eastAsia="宋体" w:cs="Times New Roman"/>
          <w:color w:val="auto"/>
        </w:rPr>
        <w:t>）本项目延期，具体时间如下：</w:t>
      </w:r>
    </w:p>
    <w:p w14:paraId="63344736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网上应答时间：2024年7月10日9:00至2024年9月4日8:30</w:t>
      </w:r>
    </w:p>
    <w:p w14:paraId="3CDA24B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投标截止时间：2024年9月4日8:30</w:t>
      </w:r>
    </w:p>
    <w:p w14:paraId="72BA0A25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开标解密时间：2024年9月4日8:30至9:30</w:t>
      </w:r>
    </w:p>
    <w:p w14:paraId="633B5E5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网上开标公示时间：2024年9月4日9:30至12:00</w:t>
      </w:r>
    </w:p>
    <w:p w14:paraId="24D4965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</w:t>
      </w:r>
      <w:r>
        <w:rPr>
          <w:rFonts w:hint="eastAsia" w:ascii="Times New Roman" w:hAnsi="Times New Roman" w:eastAsia="宋体" w:cs="Times New Roman"/>
          <w:color w:val="auto"/>
        </w:rPr>
        <w:t>三</w:t>
      </w:r>
      <w:r>
        <w:rPr>
          <w:rFonts w:ascii="Times New Roman" w:hAnsi="Times New Roman" w:eastAsia="宋体" w:cs="Times New Roman"/>
          <w:color w:val="auto"/>
        </w:rPr>
        <w:t>）其他内容无变更。</w:t>
      </w:r>
    </w:p>
    <w:p w14:paraId="058F5E9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三、更正日期</w:t>
      </w:r>
    </w:p>
    <w:p w14:paraId="3DEC9E1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2024年</w:t>
      </w:r>
      <w:r>
        <w:rPr>
          <w:rFonts w:hint="eastAsia" w:ascii="Times New Roman" w:hAnsi="Times New Roman" w:eastAsia="宋体" w:cs="Times New Roman"/>
          <w:color w:val="auto"/>
        </w:rPr>
        <w:t>8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19</w:t>
      </w:r>
      <w:r>
        <w:rPr>
          <w:rFonts w:ascii="Times New Roman" w:hAnsi="Times New Roman" w:eastAsia="宋体" w:cs="Times New Roman"/>
          <w:color w:val="auto"/>
        </w:rPr>
        <w:t>日。</w:t>
      </w:r>
    </w:p>
    <w:p w14:paraId="71C410C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四、项目联系人及联系方式 </w:t>
      </w:r>
    </w:p>
    <w:p w14:paraId="1A6AE5C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（一）联系人：</w:t>
      </w:r>
      <w:r>
        <w:rPr>
          <w:rFonts w:hint="eastAsia" w:ascii="Times New Roman" w:hAnsi="Times New Roman" w:eastAsia="宋体" w:cs="Times New Roman"/>
          <w:color w:val="auto"/>
        </w:rPr>
        <w:t>丁亚天、张艳、鲁志强</w:t>
      </w:r>
    </w:p>
    <w:p w14:paraId="4E000F5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（二）联系电话：022-24538319</w:t>
      </w:r>
    </w:p>
    <w:p w14:paraId="58844885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五、采购人的名称、地址和联系方式 </w:t>
      </w:r>
    </w:p>
    <w:p w14:paraId="37D2FC1C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（一）采购人名称：天津师范大学</w:t>
      </w:r>
    </w:p>
    <w:p w14:paraId="7EEFA501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（二）采购人地址：宾水西道393号</w:t>
      </w:r>
    </w:p>
    <w:p w14:paraId="5518C5D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（三）采购人联系人：孙学通</w:t>
      </w:r>
    </w:p>
    <w:p w14:paraId="6F7F76D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（四）采购人联系电话：022-23766401</w:t>
      </w:r>
    </w:p>
    <w:p w14:paraId="51E87031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六、采购代理机构的名称、地址</w:t>
      </w:r>
    </w:p>
    <w:p w14:paraId="04C5A5A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（一）采购代理机构名称：天津市政府采购中心。</w:t>
      </w:r>
    </w:p>
    <w:p w14:paraId="79D356F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（二）采购代理机构地址：天津市河东区红星路79号二楼。</w:t>
      </w:r>
    </w:p>
    <w:p w14:paraId="6B9B56D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七、更正</w:t>
      </w:r>
      <w:r>
        <w:rPr>
          <w:rFonts w:hint="eastAsia" w:ascii="Times New Roman" w:hAnsi="Times New Roman" w:eastAsia="宋体" w:cs="Times New Roman"/>
          <w:color w:val="auto"/>
        </w:rPr>
        <w:t>内容送达及反馈</w:t>
      </w:r>
    </w:p>
    <w:p w14:paraId="7739899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更正公告内容为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>文件的组成部分，与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>文件具有同等的法律效力。供应商获知更正公告后，请将“更正公告回执”传真至天津市政府采购中心（传真号：022-24538304）。至提交</w:t>
      </w:r>
      <w:r>
        <w:rPr>
          <w:rFonts w:hint="eastAsia" w:ascii="Times New Roman" w:hAnsi="Times New Roman" w:eastAsia="宋体" w:cs="Times New Roman"/>
          <w:color w:val="auto"/>
        </w:rPr>
        <w:t>投标（</w:t>
      </w:r>
      <w:r>
        <w:rPr>
          <w:rFonts w:ascii="Times New Roman" w:hAnsi="Times New Roman" w:eastAsia="宋体" w:cs="Times New Roman"/>
          <w:color w:val="auto"/>
        </w:rPr>
        <w:t>响应</w:t>
      </w:r>
      <w:r>
        <w:rPr>
          <w:rFonts w:hint="eastAsia" w:ascii="Times New Roman" w:hAnsi="Times New Roman" w:eastAsia="宋体" w:cs="Times New Roman"/>
          <w:color w:val="auto"/>
        </w:rPr>
        <w:t>）</w:t>
      </w:r>
      <w:r>
        <w:rPr>
          <w:rFonts w:ascii="Times New Roman" w:hAnsi="Times New Roman" w:eastAsia="宋体" w:cs="Times New Roman"/>
          <w:color w:val="auto"/>
        </w:rPr>
        <w:t xml:space="preserve">文件截止时间未收到供应商“更正公告回执”的，视为供应商已获知并接受更正公告内容，并承担由此可能产生的风险。 </w:t>
      </w:r>
    </w:p>
    <w:p w14:paraId="401C224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八、质疑、投诉方式</w:t>
      </w:r>
    </w:p>
    <w:p w14:paraId="26694F6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供应商认为更正内容使自己的合法权益受到损害的，可以在获取更正内容之日起7个工作日内，以书面形式向</w:t>
      </w:r>
      <w:r>
        <w:rPr>
          <w:rFonts w:hint="eastAsia" w:ascii="Times New Roman" w:hAnsi="Times New Roman" w:eastAsia="宋体" w:cs="Times New Roman"/>
          <w:color w:val="auto"/>
        </w:rPr>
        <w:t>采购人和天津市政府采购中心</w:t>
      </w:r>
      <w:r>
        <w:rPr>
          <w:rFonts w:ascii="Times New Roman" w:hAnsi="Times New Roman" w:eastAsia="宋体" w:cs="Times New Roman"/>
          <w:color w:val="auto"/>
        </w:rPr>
        <w:t>提出质疑，逾期不予受理。供应商对质疑答复不满意的，或者采购人、采购代理机构未在规定期限内作出答复的，可以在质疑答复期满后15个工作日内，向</w:t>
      </w:r>
      <w:r>
        <w:rPr>
          <w:rFonts w:hint="eastAsia" w:ascii="Times New Roman" w:hAnsi="Times New Roman" w:eastAsia="宋体" w:cs="Times New Roman"/>
          <w:color w:val="auto"/>
        </w:rPr>
        <w:t>同级财政部门</w:t>
      </w:r>
      <w:r>
        <w:rPr>
          <w:rFonts w:ascii="Times New Roman" w:hAnsi="Times New Roman" w:eastAsia="宋体" w:cs="Times New Roman"/>
          <w:color w:val="auto"/>
        </w:rPr>
        <w:t xml:space="preserve">提出投诉，逾期不予受理。 </w:t>
      </w:r>
    </w:p>
    <w:p w14:paraId="326C9451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附件：更正公告回执 </w:t>
      </w:r>
    </w:p>
    <w:p w14:paraId="0F85470A">
      <w:pPr>
        <w:pStyle w:val="5"/>
        <w:spacing w:line="360" w:lineRule="auto"/>
        <w:ind w:firstLine="480" w:firstLineChars="200"/>
        <w:jc w:val="right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天津市政府采购中心</w:t>
      </w:r>
    </w:p>
    <w:p w14:paraId="6241854E">
      <w:pPr>
        <w:pStyle w:val="5"/>
        <w:spacing w:line="360" w:lineRule="auto"/>
        <w:ind w:firstLine="480" w:firstLineChars="200"/>
        <w:jc w:val="righ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color w:val="auto"/>
        </w:rPr>
        <w:t>2024年</w:t>
      </w:r>
      <w:r>
        <w:rPr>
          <w:rFonts w:hint="eastAsia" w:ascii="Times New Roman" w:hAnsi="Times New Roman" w:eastAsia="宋体" w:cs="Times New Roman"/>
          <w:color w:val="auto"/>
        </w:rPr>
        <w:t>8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19</w:t>
      </w:r>
      <w:r>
        <w:rPr>
          <w:rFonts w:ascii="Times New Roman" w:hAnsi="Times New Roman" w:eastAsia="宋体" w:cs="Times New Roman"/>
          <w:color w:val="auto"/>
        </w:rPr>
        <w:t>日</w:t>
      </w:r>
    </w:p>
    <w:p w14:paraId="2A85F105"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仿宋_GB2312"/>
          <w:sz w:val="32"/>
          <w:szCs w:val="32"/>
        </w:rPr>
        <w:t xml:space="preserve">附件： </w:t>
      </w:r>
    </w:p>
    <w:p w14:paraId="3312FA2A">
      <w:pPr>
        <w:pStyle w:val="5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color w:val="auto"/>
          <w:sz w:val="32"/>
          <w:szCs w:val="32"/>
        </w:rPr>
        <w:t>更正公告回执</w:t>
      </w:r>
    </w:p>
    <w:p w14:paraId="5E383137">
      <w:pPr>
        <w:pStyle w:val="5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</w:p>
    <w:p w14:paraId="02869D66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今收到</w:t>
      </w:r>
      <w:r>
        <w:rPr>
          <w:rFonts w:hint="eastAsia" w:ascii="Times New Roman" w:hAnsi="Times New Roman" w:eastAsia="宋体" w:cs="Times New Roman"/>
          <w:color w:val="auto"/>
          <w:kern w:val="2"/>
        </w:rPr>
        <w:t>天津师范大学服务器等设备项目（项目编号：TGPC-2024-A-0119）</w:t>
      </w:r>
      <w:r>
        <w:rPr>
          <w:rFonts w:ascii="Times New Roman" w:hAnsi="Times New Roman" w:eastAsia="宋体" w:cs="Times New Roman"/>
          <w:color w:val="auto"/>
        </w:rPr>
        <w:t>的更正公告第</w:t>
      </w:r>
      <w:r>
        <w:rPr>
          <w:rFonts w:hint="eastAsia" w:ascii="Times New Roman" w:hAnsi="Times New Roman" w:eastAsia="宋体" w:cs="Times New Roman"/>
          <w:color w:val="auto"/>
        </w:rPr>
        <w:t>3</w:t>
      </w:r>
      <w:r>
        <w:rPr>
          <w:rFonts w:ascii="Times New Roman" w:hAnsi="Times New Roman" w:eastAsia="宋体" w:cs="Times New Roman"/>
          <w:color w:val="auto"/>
        </w:rPr>
        <w:t>号。我们将视此更正公告内容为本项目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 xml:space="preserve">文件的组成部分，并按整个采购文件的要求参加政府采购活动。 </w:t>
      </w:r>
    </w:p>
    <w:p w14:paraId="00556BB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特此证明。 </w:t>
      </w:r>
    </w:p>
    <w:p w14:paraId="7775DC01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单位名称： </w:t>
      </w:r>
    </w:p>
    <w:p w14:paraId="55B5490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单位公章： </w:t>
      </w:r>
    </w:p>
    <w:p w14:paraId="4B555E7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日 期：</w:t>
      </w:r>
    </w:p>
    <w:p w14:paraId="0657F3AA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</w:p>
    <w:p w14:paraId="29D2618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请尽快将此页盖章后传真至天津市政府采购中心表示确认。 </w:t>
      </w:r>
    </w:p>
    <w:p w14:paraId="39A04881">
      <w:pPr>
        <w:pStyle w:val="5"/>
        <w:spacing w:line="360" w:lineRule="auto"/>
        <w:ind w:firstLine="48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color w:val="auto"/>
        </w:rPr>
        <w:t>传真电话：022-24538304</w:t>
      </w:r>
    </w:p>
    <w:p w14:paraId="6C0CE399"/>
    <w:p w14:paraId="3A1F027A"/>
    <w:p w14:paraId="268903F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....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0ACB4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lODBiMjIxMzU5NWUzYzkwOTA5NzExMDRhY2E1N2QifQ=="/>
  </w:docVars>
  <w:rsids>
    <w:rsidRoot w:val="29F86602"/>
    <w:rsid w:val="29F8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Calibri" w:eastAsia="......." w:cs="......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2024-09-19T05:18:00Z</dcterms:created>
  <dc:creator>未定义</dc:creator>
  <cp:lastModifiedBy>未定义</cp:lastModifiedBy>
  <dcterms:modified xsi:type="dcterms:W3CDTF">2024-09-19T05:20:28Z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CBAC90436B5B4D21B0C294AFF54714C1_11</vt:lpwstr>
  </property>
</Properties>
</file>